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4A22" w14:textId="5B906B03" w:rsidR="001E3336" w:rsidRPr="001E3336" w:rsidRDefault="001E3336" w:rsidP="001E3336">
      <w:pPr>
        <w:jc w:val="center"/>
        <w:rPr>
          <w:rFonts w:ascii="Arial" w:eastAsia="Calibri" w:hAnsi="Arial" w:cs="Arial"/>
          <w:b/>
          <w:bCs/>
          <w:sz w:val="28"/>
          <w:szCs w:val="28"/>
        </w:rPr>
      </w:pPr>
      <w:r>
        <w:rPr>
          <w:noProof/>
        </w:rPr>
        <w:drawing>
          <wp:anchor distT="0" distB="0" distL="114300" distR="114300" simplePos="0" relativeHeight="251659264" behindDoc="1" locked="0" layoutInCell="1" allowOverlap="1" wp14:anchorId="09D9F1CC" wp14:editId="1E2DBBF5">
            <wp:simplePos x="0" y="0"/>
            <wp:positionH relativeFrom="margin">
              <wp:posOffset>1162050</wp:posOffset>
            </wp:positionH>
            <wp:positionV relativeFrom="topMargin">
              <wp:align>bottom</wp:align>
            </wp:positionV>
            <wp:extent cx="3562350" cy="647700"/>
            <wp:effectExtent l="0" t="0" r="0" b="0"/>
            <wp:wrapTight wrapText="bothSides">
              <wp:wrapPolygon edited="0">
                <wp:start x="0" y="0"/>
                <wp:lineTo x="0" y="20965"/>
                <wp:lineTo x="21484" y="20965"/>
                <wp:lineTo x="21484" y="0"/>
                <wp:lineTo x="0" y="0"/>
              </wp:wrapPolygon>
            </wp:wrapTight>
            <wp:docPr id="2" name="Picture 2" descr="East Baton Rouge Parish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Baton Rouge Parish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647700"/>
                    </a:xfrm>
                    <a:prstGeom prst="rect">
                      <a:avLst/>
                    </a:prstGeom>
                    <a:noFill/>
                    <a:ln>
                      <a:noFill/>
                    </a:ln>
                  </pic:spPr>
                </pic:pic>
              </a:graphicData>
            </a:graphic>
            <wp14:sizeRelH relativeFrom="margin">
              <wp14:pctWidth>0</wp14:pctWidth>
            </wp14:sizeRelH>
          </wp:anchor>
        </w:drawing>
      </w:r>
      <w:r w:rsidRPr="001E3336">
        <w:rPr>
          <w:rFonts w:ascii="Arial" w:eastAsia="Calibri" w:hAnsi="Arial" w:cs="Arial"/>
          <w:b/>
          <w:bCs/>
          <w:sz w:val="28"/>
          <w:szCs w:val="28"/>
        </w:rPr>
        <w:t>Special Education Advisory Council Virtual Meeting</w:t>
      </w:r>
    </w:p>
    <w:p w14:paraId="3BD1CE59" w14:textId="0F1F91A3" w:rsidR="001E3336" w:rsidRPr="001E3336" w:rsidRDefault="001E3336" w:rsidP="001E3336">
      <w:pPr>
        <w:jc w:val="center"/>
        <w:rPr>
          <w:rFonts w:ascii="Arial" w:eastAsia="Calibri" w:hAnsi="Arial" w:cs="Arial"/>
          <w:b/>
          <w:bCs/>
          <w:sz w:val="28"/>
          <w:szCs w:val="28"/>
        </w:rPr>
      </w:pPr>
      <w:r>
        <w:rPr>
          <w:rFonts w:ascii="Arial" w:eastAsia="Calibri" w:hAnsi="Arial" w:cs="Arial"/>
          <w:b/>
          <w:bCs/>
          <w:sz w:val="28"/>
          <w:szCs w:val="28"/>
        </w:rPr>
        <w:t>Thursday</w:t>
      </w:r>
      <w:r w:rsidRPr="001E3336">
        <w:rPr>
          <w:rFonts w:ascii="Arial" w:eastAsia="Calibri" w:hAnsi="Arial" w:cs="Arial"/>
          <w:b/>
          <w:bCs/>
          <w:sz w:val="28"/>
          <w:szCs w:val="28"/>
        </w:rPr>
        <w:t xml:space="preserve">, </w:t>
      </w:r>
      <w:r>
        <w:rPr>
          <w:rFonts w:ascii="Arial" w:eastAsia="Calibri" w:hAnsi="Arial" w:cs="Arial"/>
          <w:b/>
          <w:bCs/>
          <w:sz w:val="28"/>
          <w:szCs w:val="28"/>
        </w:rPr>
        <w:t>April</w:t>
      </w:r>
      <w:r w:rsidRPr="001E3336">
        <w:rPr>
          <w:rFonts w:ascii="Arial" w:eastAsia="Calibri" w:hAnsi="Arial" w:cs="Arial"/>
          <w:b/>
          <w:bCs/>
          <w:sz w:val="28"/>
          <w:szCs w:val="28"/>
        </w:rPr>
        <w:t xml:space="preserve"> 2</w:t>
      </w:r>
      <w:r>
        <w:rPr>
          <w:rFonts w:ascii="Arial" w:eastAsia="Calibri" w:hAnsi="Arial" w:cs="Arial"/>
          <w:b/>
          <w:bCs/>
          <w:sz w:val="28"/>
          <w:szCs w:val="28"/>
        </w:rPr>
        <w:t>1</w:t>
      </w:r>
      <w:r w:rsidRPr="001E3336">
        <w:rPr>
          <w:rFonts w:ascii="Arial" w:eastAsia="Calibri" w:hAnsi="Arial" w:cs="Arial"/>
          <w:b/>
          <w:bCs/>
          <w:sz w:val="28"/>
          <w:szCs w:val="28"/>
        </w:rPr>
        <w:t>, 2022</w:t>
      </w:r>
    </w:p>
    <w:p w14:paraId="7AE5F78F" w14:textId="68727359" w:rsidR="001E3336" w:rsidRPr="001E3336" w:rsidRDefault="001E3336" w:rsidP="001E3336">
      <w:pPr>
        <w:jc w:val="center"/>
        <w:rPr>
          <w:rFonts w:ascii="Arial" w:eastAsia="Calibri" w:hAnsi="Arial" w:cs="Arial"/>
          <w:b/>
          <w:bCs/>
          <w:sz w:val="28"/>
          <w:szCs w:val="28"/>
        </w:rPr>
      </w:pPr>
      <w:r w:rsidRPr="001E3336">
        <w:rPr>
          <w:rFonts w:ascii="Arial" w:eastAsia="Calibri" w:hAnsi="Arial" w:cs="Arial"/>
          <w:b/>
          <w:bCs/>
          <w:sz w:val="28"/>
          <w:szCs w:val="28"/>
        </w:rPr>
        <w:t xml:space="preserve">6:00 p.m.- </w:t>
      </w:r>
      <w:r w:rsidR="00D817C7">
        <w:rPr>
          <w:rFonts w:ascii="Arial" w:eastAsia="Calibri" w:hAnsi="Arial" w:cs="Arial"/>
          <w:b/>
          <w:bCs/>
          <w:sz w:val="28"/>
          <w:szCs w:val="28"/>
        </w:rPr>
        <w:t>7</w:t>
      </w:r>
      <w:r w:rsidRPr="001E3336">
        <w:rPr>
          <w:rFonts w:ascii="Arial" w:eastAsia="Calibri" w:hAnsi="Arial" w:cs="Arial"/>
          <w:b/>
          <w:bCs/>
          <w:sz w:val="28"/>
          <w:szCs w:val="28"/>
        </w:rPr>
        <w:t>:</w:t>
      </w:r>
      <w:r w:rsidR="00D817C7">
        <w:rPr>
          <w:rFonts w:ascii="Arial" w:eastAsia="Calibri" w:hAnsi="Arial" w:cs="Arial"/>
          <w:b/>
          <w:bCs/>
          <w:sz w:val="28"/>
          <w:szCs w:val="28"/>
        </w:rPr>
        <w:t>3</w:t>
      </w:r>
      <w:r w:rsidRPr="001E3336">
        <w:rPr>
          <w:rFonts w:ascii="Arial" w:eastAsia="Calibri" w:hAnsi="Arial" w:cs="Arial"/>
          <w:b/>
          <w:bCs/>
          <w:sz w:val="28"/>
          <w:szCs w:val="28"/>
        </w:rPr>
        <w:t>0 p.m.</w:t>
      </w:r>
    </w:p>
    <w:p w14:paraId="635710DF" w14:textId="258AFC59" w:rsidR="001E3336" w:rsidRPr="001E3336" w:rsidRDefault="001E3336" w:rsidP="001E3336">
      <w:pPr>
        <w:rPr>
          <w:rFonts w:ascii="Arial" w:eastAsia="Calibri" w:hAnsi="Arial" w:cs="Arial"/>
        </w:rPr>
      </w:pPr>
      <w:r w:rsidRPr="001E3336">
        <w:rPr>
          <w:rFonts w:ascii="Arial" w:eastAsia="Calibri" w:hAnsi="Arial" w:cs="Arial"/>
        </w:rPr>
        <w:t xml:space="preserve">The Special Education Advisory Council (SEAC) will hold a </w:t>
      </w:r>
      <w:r w:rsidRPr="00894F99">
        <w:rPr>
          <w:rFonts w:ascii="Arial" w:eastAsia="Calibri" w:hAnsi="Arial" w:cs="Arial"/>
        </w:rPr>
        <w:t xml:space="preserve">Virtual Meeting on </w:t>
      </w:r>
      <w:r>
        <w:rPr>
          <w:rFonts w:ascii="Arial" w:eastAsia="Calibri" w:hAnsi="Arial" w:cs="Arial"/>
        </w:rPr>
        <w:t>Thursday</w:t>
      </w:r>
      <w:r w:rsidRPr="001E3336">
        <w:rPr>
          <w:rFonts w:ascii="Arial" w:eastAsia="Calibri" w:hAnsi="Arial" w:cs="Arial"/>
        </w:rPr>
        <w:t>,</w:t>
      </w:r>
      <w:r>
        <w:rPr>
          <w:rFonts w:ascii="Arial" w:eastAsia="Calibri" w:hAnsi="Arial" w:cs="Arial"/>
        </w:rPr>
        <w:t xml:space="preserve"> April </w:t>
      </w:r>
      <w:r w:rsidRPr="001E3336">
        <w:rPr>
          <w:rFonts w:ascii="Arial" w:eastAsia="Calibri" w:hAnsi="Arial" w:cs="Arial"/>
        </w:rPr>
        <w:t>2</w:t>
      </w:r>
      <w:r>
        <w:rPr>
          <w:rFonts w:ascii="Arial" w:eastAsia="Calibri" w:hAnsi="Arial" w:cs="Arial"/>
        </w:rPr>
        <w:t>1</w:t>
      </w:r>
      <w:r w:rsidRPr="001E3336">
        <w:rPr>
          <w:rFonts w:ascii="Arial" w:eastAsia="Calibri" w:hAnsi="Arial" w:cs="Arial"/>
        </w:rPr>
        <w:t xml:space="preserve">, 2022. A link to join this meeting is posted at the bottom of this page. If parents have questions or concerns, they would like to address, they can email those questions/concerns to </w:t>
      </w:r>
      <w:hyperlink r:id="rId5" w:history="1">
        <w:r w:rsidRPr="001E3336">
          <w:rPr>
            <w:rFonts w:ascii="Arial" w:eastAsia="Calibri" w:hAnsi="Arial" w:cs="Arial"/>
            <w:color w:val="0563C1"/>
            <w:u w:val="single"/>
          </w:rPr>
          <w:t>dgreen85@ebrschools.org</w:t>
        </w:r>
      </w:hyperlink>
      <w:r w:rsidRPr="001E3336">
        <w:rPr>
          <w:rFonts w:ascii="Arial" w:eastAsia="Calibri" w:hAnsi="Arial" w:cs="Arial"/>
        </w:rPr>
        <w:t xml:space="preserve"> no later than two (2) days prior to the scheduled meeting.</w:t>
      </w:r>
    </w:p>
    <w:p w14:paraId="1E2F38D2" w14:textId="77777777" w:rsidR="001E3336" w:rsidRPr="001E3336" w:rsidRDefault="001E3336" w:rsidP="001E3336">
      <w:pPr>
        <w:rPr>
          <w:rFonts w:ascii="Arial" w:eastAsia="Calibri" w:hAnsi="Arial" w:cs="Arial"/>
        </w:rPr>
      </w:pPr>
      <w:r w:rsidRPr="001E3336">
        <w:rPr>
          <w:rFonts w:ascii="Arial" w:eastAsia="Calibri" w:hAnsi="Arial" w:cs="Arial"/>
        </w:rPr>
        <w:t>If questions are not received prior to the meeting, the floor will be open for questions for a designated amount of time. Each person will be given two (2) minutes to address the panel. Please note the panel may or may not be able to answer all questions asked at this time and may have to defer to get an answer.  The answer will then be provided via email.</w:t>
      </w:r>
    </w:p>
    <w:p w14:paraId="14A382CB" w14:textId="131AC3BD" w:rsidR="001E3336" w:rsidRPr="001E3336" w:rsidRDefault="001E3336" w:rsidP="001E3336">
      <w:pPr>
        <w:rPr>
          <w:rFonts w:ascii="Arial" w:eastAsia="Calibri" w:hAnsi="Arial" w:cs="Arial"/>
        </w:rPr>
      </w:pPr>
      <w:r w:rsidRPr="001E3336">
        <w:rPr>
          <w:rFonts w:ascii="Arial" w:eastAsia="Calibri" w:hAnsi="Arial" w:cs="Arial"/>
        </w:rPr>
        <w:t xml:space="preserve">The Special Education Advisory Meeting (SEAC) will meet three (3) times per year. The dates </w:t>
      </w:r>
      <w:r>
        <w:rPr>
          <w:rFonts w:ascii="Arial" w:eastAsia="Calibri" w:hAnsi="Arial" w:cs="Arial"/>
        </w:rPr>
        <w:t>are January 25</w:t>
      </w:r>
      <w:r w:rsidRPr="001E3336">
        <w:rPr>
          <w:rFonts w:ascii="Arial" w:eastAsia="Calibri" w:hAnsi="Arial" w:cs="Arial"/>
          <w:vertAlign w:val="superscript"/>
        </w:rPr>
        <w:t>th</w:t>
      </w:r>
      <w:r>
        <w:rPr>
          <w:rFonts w:ascii="Arial" w:eastAsia="Calibri" w:hAnsi="Arial" w:cs="Arial"/>
        </w:rPr>
        <w:t>, April 21</w:t>
      </w:r>
      <w:r w:rsidRPr="001E3336">
        <w:rPr>
          <w:rFonts w:ascii="Arial" w:eastAsia="Calibri" w:hAnsi="Arial" w:cs="Arial"/>
          <w:vertAlign w:val="superscript"/>
        </w:rPr>
        <w:t>st</w:t>
      </w:r>
      <w:r>
        <w:rPr>
          <w:rFonts w:ascii="Arial" w:eastAsia="Calibri" w:hAnsi="Arial" w:cs="Arial"/>
        </w:rPr>
        <w:t xml:space="preserve">, and October 13, 2022. </w:t>
      </w:r>
      <w:r w:rsidRPr="001E3336">
        <w:rPr>
          <w:rFonts w:ascii="Arial" w:eastAsia="Calibri" w:hAnsi="Arial" w:cs="Arial"/>
        </w:rPr>
        <w:t xml:space="preserve"> All meeting will occur from 6:00 to </w:t>
      </w:r>
      <w:r w:rsidR="00D817C7">
        <w:rPr>
          <w:rFonts w:ascii="Arial" w:eastAsia="Calibri" w:hAnsi="Arial" w:cs="Arial"/>
        </w:rPr>
        <w:t>7</w:t>
      </w:r>
      <w:r w:rsidRPr="001E3336">
        <w:rPr>
          <w:rFonts w:ascii="Arial" w:eastAsia="Calibri" w:hAnsi="Arial" w:cs="Arial"/>
        </w:rPr>
        <w:t>:</w:t>
      </w:r>
      <w:r w:rsidR="00D817C7">
        <w:rPr>
          <w:rFonts w:ascii="Arial" w:eastAsia="Calibri" w:hAnsi="Arial" w:cs="Arial"/>
        </w:rPr>
        <w:t>3</w:t>
      </w:r>
      <w:r w:rsidRPr="001E3336">
        <w:rPr>
          <w:rFonts w:ascii="Arial" w:eastAsia="Calibri" w:hAnsi="Arial" w:cs="Arial"/>
        </w:rPr>
        <w:t xml:space="preserve">0 PM. </w:t>
      </w:r>
    </w:p>
    <w:p w14:paraId="5FDD698E" w14:textId="5A2499DD" w:rsidR="001E3336" w:rsidRPr="001E3336" w:rsidRDefault="001E3336" w:rsidP="001E3336">
      <w:pPr>
        <w:rPr>
          <w:rFonts w:ascii="Arial" w:eastAsia="Calibri" w:hAnsi="Arial" w:cs="Arial"/>
        </w:rPr>
      </w:pPr>
      <w:r w:rsidRPr="001E3336">
        <w:rPr>
          <w:rFonts w:ascii="Arial" w:eastAsia="Calibri" w:hAnsi="Arial" w:cs="Arial"/>
        </w:rPr>
        <w:t>Members of the community, including parents of students with disabilities enrolled in the East Baton Rouge Parish School System, are encouraged to communicate with SEAC members to share information and topics of general interest for SEAC consideration. SEAC member</w:t>
      </w:r>
      <w:r>
        <w:rPr>
          <w:rFonts w:ascii="Arial" w:eastAsia="Calibri" w:hAnsi="Arial" w:cs="Arial"/>
        </w:rPr>
        <w:t>s</w:t>
      </w:r>
      <w:r w:rsidRPr="001E3336">
        <w:rPr>
          <w:rFonts w:ascii="Arial" w:eastAsia="Calibri" w:hAnsi="Arial" w:cs="Arial"/>
        </w:rPr>
        <w:t xml:space="preserve"> contact information is listed below.</w:t>
      </w:r>
    </w:p>
    <w:p w14:paraId="580F18A9" w14:textId="77777777" w:rsidR="004D690A" w:rsidRDefault="004D690A" w:rsidP="001E3336">
      <w:pPr>
        <w:rPr>
          <w:rFonts w:ascii="Arial" w:eastAsia="Calibri" w:hAnsi="Arial" w:cs="Arial"/>
          <w:sz w:val="20"/>
          <w:szCs w:val="20"/>
        </w:rPr>
      </w:pPr>
    </w:p>
    <w:p w14:paraId="4C27552F" w14:textId="65E9DEA4" w:rsidR="001E3336" w:rsidRPr="001E3336" w:rsidRDefault="001E3336" w:rsidP="001E3336">
      <w:pPr>
        <w:rPr>
          <w:rFonts w:ascii="Arial" w:eastAsia="Calibri" w:hAnsi="Arial" w:cs="Arial"/>
        </w:rPr>
      </w:pPr>
      <w:r w:rsidRPr="001E3336">
        <w:rPr>
          <w:rFonts w:ascii="Arial" w:eastAsia="Calibri" w:hAnsi="Arial" w:cs="Arial"/>
        </w:rPr>
        <w:t>Dr. Janet Harris, SEAC Chairperson</w:t>
      </w:r>
      <w:r w:rsidRPr="001E3336">
        <w:rPr>
          <w:rFonts w:ascii="Arial" w:eastAsia="Calibri" w:hAnsi="Arial" w:cs="Arial"/>
        </w:rPr>
        <w:tab/>
      </w:r>
      <w:hyperlink r:id="rId6" w:history="1">
        <w:r w:rsidRPr="001E3336">
          <w:rPr>
            <w:rFonts w:ascii="Arial" w:eastAsia="Calibri" w:hAnsi="Arial" w:cs="Arial"/>
            <w:color w:val="0563C1"/>
            <w:u w:val="single"/>
          </w:rPr>
          <w:t>janetharris@ebrschools.org</w:t>
        </w:r>
      </w:hyperlink>
    </w:p>
    <w:p w14:paraId="1BFBDBCB" w14:textId="77777777"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Adrian Deschamps</w:t>
      </w:r>
      <w:r w:rsidRPr="004D690A">
        <w:rPr>
          <w:rFonts w:ascii="Arial" w:eastAsia="Calibri" w:hAnsi="Arial" w:cs="Arial"/>
          <w:sz w:val="20"/>
          <w:szCs w:val="20"/>
        </w:rPr>
        <w:tab/>
      </w:r>
      <w:r w:rsidRPr="004D690A">
        <w:rPr>
          <w:rFonts w:ascii="Arial" w:eastAsia="Calibri" w:hAnsi="Arial" w:cs="Arial"/>
          <w:sz w:val="20"/>
          <w:szCs w:val="20"/>
        </w:rPr>
        <w:tab/>
      </w:r>
      <w:hyperlink r:id="rId7" w:history="1">
        <w:r w:rsidRPr="004D690A">
          <w:rPr>
            <w:rFonts w:ascii="Arial" w:eastAsia="Calibri" w:hAnsi="Arial" w:cs="Arial"/>
            <w:color w:val="0563C1"/>
            <w:sz w:val="20"/>
            <w:szCs w:val="20"/>
            <w:u w:val="single"/>
          </w:rPr>
          <w:t>addeschamp@gmail.com</w:t>
        </w:r>
      </w:hyperlink>
    </w:p>
    <w:p w14:paraId="282BCDEB" w14:textId="77777777"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Tia Edwards</w:t>
      </w:r>
      <w:r w:rsidRPr="004D690A">
        <w:rPr>
          <w:rFonts w:ascii="Arial" w:eastAsia="Calibri" w:hAnsi="Arial" w:cs="Arial"/>
          <w:sz w:val="20"/>
          <w:szCs w:val="20"/>
        </w:rPr>
        <w:tab/>
      </w:r>
      <w:r w:rsidRPr="004D690A">
        <w:rPr>
          <w:rFonts w:ascii="Arial" w:eastAsia="Calibri" w:hAnsi="Arial" w:cs="Arial"/>
          <w:sz w:val="20"/>
          <w:szCs w:val="20"/>
        </w:rPr>
        <w:tab/>
        <w:t xml:space="preserve">         </w:t>
      </w:r>
      <w:r w:rsidRPr="004D690A">
        <w:rPr>
          <w:rFonts w:ascii="Arial" w:eastAsia="Calibri" w:hAnsi="Arial" w:cs="Arial"/>
          <w:sz w:val="20"/>
          <w:szCs w:val="20"/>
        </w:rPr>
        <w:tab/>
      </w:r>
      <w:hyperlink r:id="rId8" w:history="1">
        <w:r w:rsidRPr="004D690A">
          <w:rPr>
            <w:rFonts w:ascii="Arial" w:eastAsia="Calibri" w:hAnsi="Arial" w:cs="Arial"/>
            <w:color w:val="0563C1"/>
            <w:sz w:val="20"/>
            <w:szCs w:val="20"/>
            <w:u w:val="single"/>
          </w:rPr>
          <w:t>tia@tedwardsconsulting.net</w:t>
        </w:r>
      </w:hyperlink>
      <w:r w:rsidRPr="004D690A">
        <w:rPr>
          <w:rFonts w:ascii="Arial" w:eastAsia="Calibri" w:hAnsi="Arial" w:cs="Arial"/>
          <w:sz w:val="20"/>
          <w:szCs w:val="20"/>
        </w:rPr>
        <w:tab/>
      </w:r>
    </w:p>
    <w:p w14:paraId="33877BAD" w14:textId="77777777"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Angela Harmon</w:t>
      </w:r>
      <w:r w:rsidRPr="004D690A">
        <w:rPr>
          <w:rFonts w:ascii="Arial" w:eastAsia="Calibri" w:hAnsi="Arial" w:cs="Arial"/>
          <w:sz w:val="20"/>
          <w:szCs w:val="20"/>
        </w:rPr>
        <w:tab/>
      </w:r>
      <w:r w:rsidRPr="004D690A">
        <w:rPr>
          <w:rFonts w:ascii="Arial" w:eastAsia="Calibri" w:hAnsi="Arial" w:cs="Arial"/>
          <w:sz w:val="20"/>
          <w:szCs w:val="20"/>
        </w:rPr>
        <w:tab/>
      </w:r>
      <w:r w:rsidRPr="004D690A">
        <w:rPr>
          <w:rFonts w:ascii="Arial" w:eastAsia="Calibri" w:hAnsi="Arial" w:cs="Arial"/>
          <w:sz w:val="20"/>
          <w:szCs w:val="20"/>
        </w:rPr>
        <w:tab/>
      </w:r>
      <w:hyperlink r:id="rId9" w:history="1">
        <w:r w:rsidRPr="004D690A">
          <w:rPr>
            <w:rFonts w:ascii="Arial" w:eastAsia="Calibri" w:hAnsi="Arial" w:cs="Arial"/>
            <w:color w:val="0563C1"/>
            <w:sz w:val="20"/>
            <w:szCs w:val="20"/>
            <w:u w:val="single"/>
          </w:rPr>
          <w:t>harmonab0809@gmail.com</w:t>
        </w:r>
      </w:hyperlink>
    </w:p>
    <w:p w14:paraId="6FA06460" w14:textId="77777777"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April Hampton</w:t>
      </w:r>
      <w:r w:rsidRPr="004D690A">
        <w:rPr>
          <w:rFonts w:ascii="Arial" w:eastAsia="Calibri" w:hAnsi="Arial" w:cs="Arial"/>
          <w:sz w:val="20"/>
          <w:szCs w:val="20"/>
        </w:rPr>
        <w:tab/>
      </w:r>
      <w:r w:rsidRPr="004D690A">
        <w:rPr>
          <w:rFonts w:ascii="Arial" w:eastAsia="Calibri" w:hAnsi="Arial" w:cs="Arial"/>
          <w:sz w:val="20"/>
          <w:szCs w:val="20"/>
        </w:rPr>
        <w:tab/>
      </w:r>
      <w:r w:rsidRPr="004D690A">
        <w:rPr>
          <w:rFonts w:ascii="Arial" w:eastAsia="Calibri" w:hAnsi="Arial" w:cs="Arial"/>
          <w:sz w:val="20"/>
          <w:szCs w:val="20"/>
        </w:rPr>
        <w:tab/>
      </w:r>
      <w:hyperlink r:id="rId10" w:history="1">
        <w:r w:rsidRPr="004D690A">
          <w:rPr>
            <w:rFonts w:ascii="Arial" w:eastAsia="Calibri" w:hAnsi="Arial" w:cs="Arial"/>
            <w:color w:val="0563C1"/>
            <w:sz w:val="20"/>
            <w:szCs w:val="20"/>
            <w:u w:val="single"/>
          </w:rPr>
          <w:t>lpn32p@yahoo.com</w:t>
        </w:r>
      </w:hyperlink>
    </w:p>
    <w:p w14:paraId="7737B07B" w14:textId="77777777"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Dr. Ashley Argrave</w:t>
      </w:r>
      <w:r w:rsidRPr="004D690A">
        <w:rPr>
          <w:rFonts w:ascii="Arial" w:eastAsia="Calibri" w:hAnsi="Arial" w:cs="Arial"/>
          <w:sz w:val="20"/>
          <w:szCs w:val="20"/>
        </w:rPr>
        <w:tab/>
      </w:r>
      <w:r w:rsidRPr="004D690A">
        <w:rPr>
          <w:rFonts w:ascii="Arial" w:eastAsia="Calibri" w:hAnsi="Arial" w:cs="Arial"/>
          <w:sz w:val="20"/>
          <w:szCs w:val="20"/>
        </w:rPr>
        <w:tab/>
      </w:r>
      <w:hyperlink r:id="rId11" w:history="1">
        <w:r w:rsidRPr="004D690A">
          <w:rPr>
            <w:rFonts w:ascii="Arial" w:eastAsia="Calibri" w:hAnsi="Arial" w:cs="Arial"/>
            <w:color w:val="0563C1"/>
            <w:sz w:val="20"/>
            <w:szCs w:val="20"/>
            <w:u w:val="single"/>
          </w:rPr>
          <w:t>aargrave@ebrschools.org</w:t>
        </w:r>
      </w:hyperlink>
    </w:p>
    <w:p w14:paraId="2E7A5765" w14:textId="77777777"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Ashlyn Harrison</w:t>
      </w:r>
      <w:r w:rsidRPr="004D690A">
        <w:rPr>
          <w:rFonts w:ascii="Arial" w:eastAsia="Calibri" w:hAnsi="Arial" w:cs="Arial"/>
          <w:sz w:val="20"/>
          <w:szCs w:val="20"/>
        </w:rPr>
        <w:tab/>
      </w:r>
      <w:r w:rsidRPr="004D690A">
        <w:rPr>
          <w:rFonts w:ascii="Arial" w:eastAsia="Calibri" w:hAnsi="Arial" w:cs="Arial"/>
          <w:sz w:val="20"/>
          <w:szCs w:val="20"/>
        </w:rPr>
        <w:tab/>
      </w:r>
      <w:r w:rsidRPr="004D690A">
        <w:rPr>
          <w:rFonts w:ascii="Arial" w:eastAsia="Calibri" w:hAnsi="Arial" w:cs="Arial"/>
          <w:sz w:val="20"/>
          <w:szCs w:val="20"/>
        </w:rPr>
        <w:tab/>
      </w:r>
      <w:hyperlink r:id="rId12" w:history="1">
        <w:r w:rsidRPr="004D690A">
          <w:rPr>
            <w:rFonts w:ascii="Arial" w:eastAsia="Calibri" w:hAnsi="Arial" w:cs="Arial"/>
            <w:color w:val="0563C1"/>
            <w:sz w:val="20"/>
            <w:szCs w:val="20"/>
            <w:u w:val="single"/>
          </w:rPr>
          <w:t>aharrison6@ebrschools.org</w:t>
        </w:r>
      </w:hyperlink>
    </w:p>
    <w:p w14:paraId="26778925" w14:textId="6F8898F4"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Josephine Idusuyi</w:t>
      </w:r>
      <w:r w:rsidRPr="004D690A">
        <w:rPr>
          <w:rFonts w:ascii="Arial" w:eastAsia="Calibri" w:hAnsi="Arial" w:cs="Arial"/>
          <w:sz w:val="20"/>
          <w:szCs w:val="20"/>
        </w:rPr>
        <w:tab/>
      </w:r>
      <w:r w:rsidRPr="004D690A">
        <w:rPr>
          <w:rFonts w:ascii="Arial" w:eastAsia="Calibri" w:hAnsi="Arial" w:cs="Arial"/>
          <w:sz w:val="20"/>
          <w:szCs w:val="20"/>
        </w:rPr>
        <w:tab/>
      </w:r>
      <w:hyperlink r:id="rId13" w:history="1">
        <w:r w:rsidRPr="004D690A">
          <w:rPr>
            <w:rFonts w:ascii="Arial" w:eastAsia="Calibri" w:hAnsi="Arial" w:cs="Arial"/>
            <w:color w:val="0563C1"/>
            <w:sz w:val="20"/>
            <w:szCs w:val="20"/>
            <w:u w:val="single"/>
          </w:rPr>
          <w:t>jlusuyi@ebrschools.org</w:t>
        </w:r>
      </w:hyperlink>
      <w:r w:rsidRPr="004D690A">
        <w:rPr>
          <w:rFonts w:ascii="Arial" w:eastAsia="Calibri" w:hAnsi="Arial" w:cs="Arial"/>
          <w:sz w:val="20"/>
          <w:szCs w:val="20"/>
        </w:rPr>
        <w:tab/>
      </w:r>
    </w:p>
    <w:p w14:paraId="52D526E8" w14:textId="77777777" w:rsidR="001E3336" w:rsidRPr="004D690A" w:rsidRDefault="001E3336" w:rsidP="001E3336">
      <w:pPr>
        <w:rPr>
          <w:rFonts w:ascii="Arial" w:eastAsia="Calibri" w:hAnsi="Arial" w:cs="Arial"/>
          <w:sz w:val="20"/>
          <w:szCs w:val="20"/>
        </w:rPr>
      </w:pPr>
      <w:r w:rsidRPr="004D690A">
        <w:rPr>
          <w:rFonts w:ascii="Arial" w:eastAsia="Calibri" w:hAnsi="Arial" w:cs="Arial"/>
          <w:sz w:val="20"/>
          <w:szCs w:val="20"/>
        </w:rPr>
        <w:t>Anitra Walker</w:t>
      </w:r>
      <w:r w:rsidRPr="004D690A">
        <w:rPr>
          <w:rFonts w:ascii="Arial" w:eastAsia="Calibri" w:hAnsi="Arial" w:cs="Arial"/>
          <w:sz w:val="20"/>
          <w:szCs w:val="20"/>
        </w:rPr>
        <w:tab/>
      </w:r>
      <w:r w:rsidRPr="004D690A">
        <w:rPr>
          <w:rFonts w:ascii="Arial" w:eastAsia="Calibri" w:hAnsi="Arial" w:cs="Arial"/>
          <w:sz w:val="20"/>
          <w:szCs w:val="20"/>
        </w:rPr>
        <w:tab/>
      </w:r>
      <w:r w:rsidRPr="004D690A">
        <w:rPr>
          <w:rFonts w:ascii="Arial" w:eastAsia="Calibri" w:hAnsi="Arial" w:cs="Arial"/>
          <w:sz w:val="20"/>
          <w:szCs w:val="20"/>
        </w:rPr>
        <w:tab/>
      </w:r>
      <w:hyperlink r:id="rId14" w:history="1">
        <w:r w:rsidRPr="004D690A">
          <w:rPr>
            <w:rFonts w:ascii="Arial" w:eastAsia="Calibri" w:hAnsi="Arial" w:cs="Arial"/>
            <w:color w:val="0563C1"/>
            <w:sz w:val="20"/>
            <w:szCs w:val="20"/>
            <w:u w:val="single"/>
          </w:rPr>
          <w:t>awalker@ebrschools.org</w:t>
        </w:r>
      </w:hyperlink>
      <w:r w:rsidRPr="004D690A">
        <w:rPr>
          <w:rFonts w:ascii="Arial" w:eastAsia="Calibri" w:hAnsi="Arial" w:cs="Arial"/>
          <w:sz w:val="20"/>
          <w:szCs w:val="20"/>
        </w:rPr>
        <w:t xml:space="preserve"> </w:t>
      </w:r>
    </w:p>
    <w:p w14:paraId="564283A6" w14:textId="77777777" w:rsidR="001E3336" w:rsidRPr="004D690A" w:rsidRDefault="001E3336" w:rsidP="001E3336">
      <w:pPr>
        <w:rPr>
          <w:rFonts w:ascii="Arial" w:eastAsia="Calibri" w:hAnsi="Arial" w:cs="Arial"/>
          <w:sz w:val="28"/>
          <w:szCs w:val="28"/>
        </w:rPr>
      </w:pPr>
      <w:r w:rsidRPr="004D690A">
        <w:rPr>
          <w:rFonts w:ascii="Arial" w:eastAsia="Calibri" w:hAnsi="Arial" w:cs="Arial"/>
          <w:sz w:val="20"/>
          <w:szCs w:val="20"/>
        </w:rPr>
        <w:t>Cynthia Chesterfield</w:t>
      </w:r>
      <w:r w:rsidRPr="004D690A">
        <w:rPr>
          <w:rFonts w:ascii="Arial" w:eastAsia="Calibri" w:hAnsi="Arial" w:cs="Arial"/>
          <w:sz w:val="20"/>
          <w:szCs w:val="20"/>
        </w:rPr>
        <w:tab/>
      </w:r>
      <w:r w:rsidRPr="004D690A">
        <w:rPr>
          <w:rFonts w:ascii="Arial" w:eastAsia="Calibri" w:hAnsi="Arial" w:cs="Arial"/>
          <w:sz w:val="20"/>
          <w:szCs w:val="20"/>
        </w:rPr>
        <w:tab/>
      </w:r>
      <w:hyperlink r:id="rId15" w:history="1">
        <w:r w:rsidRPr="004D690A">
          <w:rPr>
            <w:rFonts w:ascii="Arial" w:eastAsia="Calibri" w:hAnsi="Arial" w:cs="Arial"/>
            <w:color w:val="0563C1"/>
            <w:sz w:val="20"/>
            <w:szCs w:val="20"/>
            <w:u w:val="single"/>
          </w:rPr>
          <w:t>cchesterfield@fhfgbr.org</w:t>
        </w:r>
      </w:hyperlink>
      <w:r w:rsidRPr="004D690A">
        <w:rPr>
          <w:rFonts w:ascii="Arial" w:eastAsia="Calibri" w:hAnsi="Arial" w:cs="Arial"/>
          <w:sz w:val="28"/>
          <w:szCs w:val="28"/>
        </w:rPr>
        <w:t xml:space="preserve"> </w:t>
      </w:r>
    </w:p>
    <w:p w14:paraId="5CD995CA" w14:textId="77777777" w:rsidR="004D690A" w:rsidRDefault="004D690A" w:rsidP="001E3336">
      <w:pPr>
        <w:rPr>
          <w:rFonts w:ascii="Arial" w:eastAsia="Calibri" w:hAnsi="Arial" w:cs="Arial"/>
          <w:b/>
          <w:bCs/>
        </w:rPr>
      </w:pPr>
    </w:p>
    <w:p w14:paraId="50C14A53" w14:textId="2576E26F" w:rsidR="001E3336" w:rsidRPr="001E3336" w:rsidRDefault="001E3336" w:rsidP="001E3336">
      <w:pPr>
        <w:rPr>
          <w:rFonts w:ascii="Arial" w:eastAsia="Calibri" w:hAnsi="Arial" w:cs="Arial"/>
          <w:b/>
          <w:bCs/>
        </w:rPr>
      </w:pPr>
      <w:r w:rsidRPr="001E3336">
        <w:rPr>
          <w:rFonts w:ascii="Arial" w:eastAsia="Calibri" w:hAnsi="Arial" w:cs="Arial"/>
          <w:b/>
          <w:bCs/>
        </w:rPr>
        <w:t xml:space="preserve">Meeting Link: </w:t>
      </w:r>
    </w:p>
    <w:p w14:paraId="4D185248" w14:textId="77777777" w:rsidR="004D690A" w:rsidRDefault="004D690A" w:rsidP="004D690A">
      <w:pPr>
        <w:rPr>
          <w:rFonts w:eastAsia="Times New Roman"/>
          <w:color w:val="000000"/>
          <w:sz w:val="24"/>
          <w:szCs w:val="24"/>
        </w:rPr>
      </w:pPr>
      <w:r>
        <w:rPr>
          <w:rFonts w:eastAsia="Times New Roman"/>
          <w:color w:val="000000"/>
          <w:sz w:val="24"/>
          <w:szCs w:val="24"/>
        </w:rPr>
        <w:t>Join Zoom Meeting</w:t>
      </w:r>
    </w:p>
    <w:p w14:paraId="39197929" w14:textId="77777777" w:rsidR="004D690A" w:rsidRDefault="004D690A" w:rsidP="004D690A">
      <w:pPr>
        <w:rPr>
          <w:rFonts w:eastAsia="Times New Roman"/>
          <w:color w:val="000000"/>
          <w:sz w:val="24"/>
          <w:szCs w:val="24"/>
        </w:rPr>
      </w:pPr>
      <w:hyperlink r:id="rId16" w:history="1">
        <w:r>
          <w:rPr>
            <w:rStyle w:val="Hyperlink"/>
            <w:rFonts w:eastAsia="Times New Roman"/>
            <w:sz w:val="24"/>
            <w:szCs w:val="24"/>
          </w:rPr>
          <w:t>https://zoom.us/j/93279163708?pwd=ZEFHU2JkY3c4ZnVUK2ZaYjBRQ3dyQT09</w:t>
        </w:r>
      </w:hyperlink>
    </w:p>
    <w:p w14:paraId="2C3DCECD" w14:textId="77777777" w:rsidR="004D690A" w:rsidRDefault="004D690A" w:rsidP="004D690A">
      <w:pPr>
        <w:rPr>
          <w:rFonts w:eastAsia="Times New Roman"/>
          <w:color w:val="000000"/>
          <w:sz w:val="24"/>
          <w:szCs w:val="24"/>
        </w:rPr>
      </w:pPr>
      <w:r>
        <w:rPr>
          <w:rFonts w:eastAsia="Times New Roman"/>
          <w:color w:val="000000"/>
          <w:sz w:val="24"/>
          <w:szCs w:val="24"/>
        </w:rPr>
        <w:t>Meeting ID: 932 7916 3708</w:t>
      </w:r>
    </w:p>
    <w:p w14:paraId="031A3FCF" w14:textId="5631F87D" w:rsidR="00D861DF" w:rsidRPr="004D690A" w:rsidRDefault="004D690A">
      <w:pPr>
        <w:rPr>
          <w:rFonts w:eastAsia="Times New Roman"/>
          <w:color w:val="000000"/>
          <w:sz w:val="24"/>
          <w:szCs w:val="24"/>
        </w:rPr>
      </w:pPr>
      <w:r>
        <w:rPr>
          <w:rFonts w:eastAsia="Times New Roman"/>
          <w:color w:val="000000"/>
          <w:sz w:val="24"/>
          <w:szCs w:val="24"/>
        </w:rPr>
        <w:t>Passcode: d3TLzf</w:t>
      </w:r>
    </w:p>
    <w:sectPr w:rsidR="00D861DF" w:rsidRPr="004D690A" w:rsidSect="00D148E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36"/>
    <w:rsid w:val="001E3336"/>
    <w:rsid w:val="004D690A"/>
    <w:rsid w:val="00894F99"/>
    <w:rsid w:val="00D817C7"/>
    <w:rsid w:val="00D8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943F"/>
  <w15:chartTrackingRefBased/>
  <w15:docId w15:val="{67583053-9241-4988-891B-55B50D4A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tedwardsconsulting.net" TargetMode="External"/><Relationship Id="rId13" Type="http://schemas.openxmlformats.org/officeDocument/2006/relationships/hyperlink" Target="mailto:jlusuyi@ebrschool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deschamp@gmail.com" TargetMode="External"/><Relationship Id="rId12" Type="http://schemas.openxmlformats.org/officeDocument/2006/relationships/hyperlink" Target="mailto:aharrison6@ebrschool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oom.us/j/93279163708?pwd=ZEFHU2JkY3c4ZnVUK2ZaYjBRQ3dyQT09" TargetMode="External"/><Relationship Id="rId1" Type="http://schemas.openxmlformats.org/officeDocument/2006/relationships/styles" Target="styles.xml"/><Relationship Id="rId6" Type="http://schemas.openxmlformats.org/officeDocument/2006/relationships/hyperlink" Target="mailto:janetharris@ebrschools.org" TargetMode="External"/><Relationship Id="rId11" Type="http://schemas.openxmlformats.org/officeDocument/2006/relationships/hyperlink" Target="mailto:aargrave@ebrschools.org" TargetMode="External"/><Relationship Id="rId5" Type="http://schemas.openxmlformats.org/officeDocument/2006/relationships/hyperlink" Target="mailto:dgreen85@ebrschools.org" TargetMode="External"/><Relationship Id="rId15" Type="http://schemas.openxmlformats.org/officeDocument/2006/relationships/hyperlink" Target="mailto:cchesterfield@fhfgbr.org" TargetMode="External"/><Relationship Id="rId10" Type="http://schemas.openxmlformats.org/officeDocument/2006/relationships/hyperlink" Target="mailto:lpn32p@yahoo.com" TargetMode="External"/><Relationship Id="rId4" Type="http://schemas.openxmlformats.org/officeDocument/2006/relationships/image" Target="media/image1.png"/><Relationship Id="rId9" Type="http://schemas.openxmlformats.org/officeDocument/2006/relationships/hyperlink" Target="mailto:harmonab0809@gmail.com" TargetMode="External"/><Relationship Id="rId14" Type="http://schemas.openxmlformats.org/officeDocument/2006/relationships/hyperlink" Target="mailto:awalker@eb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2125</Characters>
  <Application>Microsoft Office Word</Application>
  <DocSecurity>0</DocSecurity>
  <Lines>17</Lines>
  <Paragraphs>4</Paragraphs>
  <ScaleCrop>false</ScaleCrop>
  <Company>East Baton Rouge Parish School System</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Danice M. Thomas</dc:creator>
  <cp:keywords/>
  <dc:description/>
  <cp:lastModifiedBy>Danice M. Thomas</cp:lastModifiedBy>
  <cp:revision>4</cp:revision>
  <dcterms:created xsi:type="dcterms:W3CDTF">2022-03-17T19:23:00Z</dcterms:created>
  <dcterms:modified xsi:type="dcterms:W3CDTF">2022-04-01T14:21:00Z</dcterms:modified>
</cp:coreProperties>
</file>